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7E0F" w14:textId="77777777" w:rsidR="0073297D" w:rsidRDefault="0073297D" w:rsidP="00CA4080">
      <w:pPr>
        <w:jc w:val="center"/>
        <w:rPr>
          <w:b/>
          <w:bCs/>
          <w:sz w:val="24"/>
          <w:szCs w:val="24"/>
        </w:rPr>
      </w:pPr>
    </w:p>
    <w:p w14:paraId="01258B69" w14:textId="44DBAD7D" w:rsidR="00CA4080" w:rsidRPr="006B73A6" w:rsidRDefault="00CA4080" w:rsidP="00CA4080">
      <w:pPr>
        <w:jc w:val="center"/>
        <w:rPr>
          <w:b/>
          <w:bCs/>
          <w:sz w:val="24"/>
          <w:szCs w:val="24"/>
        </w:rPr>
      </w:pPr>
      <w:r w:rsidRPr="006B73A6">
        <w:rPr>
          <w:b/>
          <w:bCs/>
          <w:sz w:val="24"/>
          <w:szCs w:val="24"/>
        </w:rPr>
        <w:t>FONDOS CONCURSABLES DEL PROGRAMA TERRITORIO JOVEN</w:t>
      </w:r>
    </w:p>
    <w:p w14:paraId="1861F511" w14:textId="77777777" w:rsidR="00CA4080" w:rsidRPr="006B73A6" w:rsidRDefault="00CA4080" w:rsidP="00CA4080">
      <w:pPr>
        <w:jc w:val="center"/>
        <w:rPr>
          <w:b/>
          <w:bCs/>
        </w:rPr>
      </w:pPr>
      <w:r w:rsidRPr="006B73A6">
        <w:rPr>
          <w:b/>
          <w:bCs/>
        </w:rPr>
        <w:t>Guía simple de rendición y seguimiento</w:t>
      </w:r>
    </w:p>
    <w:p w14:paraId="01035051" w14:textId="70D2D249" w:rsidR="00CA4080" w:rsidRPr="00CA4080" w:rsidRDefault="00CA4080" w:rsidP="00CA4080">
      <w:pPr>
        <w:pStyle w:val="Ttulo1"/>
      </w:pPr>
      <w:r w:rsidRPr="00CA4080">
        <w:t>Objetivo de esta guía</w:t>
      </w:r>
    </w:p>
    <w:p w14:paraId="772CE8CF" w14:textId="77777777" w:rsidR="00CA4080" w:rsidRPr="006B73A6" w:rsidRDefault="00CA4080" w:rsidP="00CA4080">
      <w:r w:rsidRPr="006B73A6">
        <w:t>La presente guía tiene por objetivo orientar a las organizaciones adjudicatarias en el proceso de seguimiento, rendición y cierre de los proyectos financiados por los Fondos Concursables del programa Territorio Joven.</w:t>
      </w:r>
    </w:p>
    <w:p w14:paraId="10EC4A4C" w14:textId="77777777" w:rsidR="00CA4080" w:rsidRPr="006B73A6" w:rsidRDefault="00CA4080" w:rsidP="00CA4080">
      <w:r w:rsidRPr="006B73A6">
        <w:t>La rendición permitirá verificar que los recursos fueron utilizados correctamente y de acuerdo con las actividades y presupuesto aprobados.</w:t>
      </w:r>
    </w:p>
    <w:p w14:paraId="53EAFB08" w14:textId="77777777" w:rsidR="00CA4080" w:rsidRPr="006B73A6" w:rsidRDefault="00CA4080" w:rsidP="00CA4080">
      <w:pPr>
        <w:pStyle w:val="Ttulo1"/>
      </w:pPr>
      <w:r w:rsidRPr="006B73A6">
        <w:t>¿Qué deberá entregar cada organización?</w:t>
      </w:r>
    </w:p>
    <w:p w14:paraId="78AD4F4C" w14:textId="77777777" w:rsidR="00CA4080" w:rsidRPr="006B73A6" w:rsidRDefault="00CA4080" w:rsidP="00CA4080">
      <w:r w:rsidRPr="006B73A6">
        <w:t>Durante la ejecución del proyecto, las organizaciones deberán presentar:</w:t>
      </w:r>
    </w:p>
    <w:p w14:paraId="2BC81E4E" w14:textId="22D3E84C" w:rsidR="00CA4080" w:rsidRPr="006B73A6" w:rsidRDefault="00D27284" w:rsidP="00CA4080">
      <w:pPr>
        <w:pStyle w:val="Prrafodelista"/>
        <w:numPr>
          <w:ilvl w:val="0"/>
          <w:numId w:val="17"/>
        </w:numPr>
      </w:pPr>
      <w:r>
        <w:t>I</w:t>
      </w:r>
      <w:r w:rsidR="003F6384" w:rsidRPr="003F6384">
        <w:t>nformes simples de avance y gastos</w:t>
      </w:r>
      <w:r w:rsidR="003F6384">
        <w:t xml:space="preserve"> mensualmente</w:t>
      </w:r>
      <w:r>
        <w:t>.</w:t>
      </w:r>
    </w:p>
    <w:p w14:paraId="373F6E61" w14:textId="77777777" w:rsidR="00CA4080" w:rsidRPr="006B73A6" w:rsidRDefault="00CA4080" w:rsidP="00CA4080">
      <w:pPr>
        <w:pStyle w:val="Prrafodelista"/>
        <w:numPr>
          <w:ilvl w:val="0"/>
          <w:numId w:val="17"/>
        </w:numPr>
      </w:pPr>
      <w:r w:rsidRPr="006B73A6">
        <w:t>Los respaldos asociados a los gastos realizados.</w:t>
      </w:r>
    </w:p>
    <w:p w14:paraId="177A4320" w14:textId="77777777" w:rsidR="00CA4080" w:rsidRPr="006B73A6" w:rsidRDefault="00CA4080" w:rsidP="00CA4080">
      <w:pPr>
        <w:pStyle w:val="Prrafodelista"/>
        <w:numPr>
          <w:ilvl w:val="0"/>
          <w:numId w:val="17"/>
        </w:numPr>
      </w:pPr>
      <w:r w:rsidRPr="006B73A6">
        <w:t>Un informe final de cierre al término del proyecto.</w:t>
      </w:r>
    </w:p>
    <w:p w14:paraId="486DEBD4" w14:textId="77777777" w:rsidR="00CA4080" w:rsidRPr="006B73A6" w:rsidRDefault="00CA4080" w:rsidP="00CA4080">
      <w:r w:rsidRPr="006B73A6">
        <w:t>Los formatos y fechas de entrega serán coordinados junto al/la Gestor/a Territorial y/o profesionales responsables del programa.</w:t>
      </w:r>
    </w:p>
    <w:p w14:paraId="3BFD0F9D" w14:textId="77777777" w:rsidR="00CA4080" w:rsidRPr="006B73A6" w:rsidRDefault="00CA4080" w:rsidP="00CA4080">
      <w:pPr>
        <w:pStyle w:val="Ttulo1"/>
      </w:pPr>
      <w:r w:rsidRPr="006B73A6">
        <w:t>Plazos de entrega</w:t>
      </w:r>
    </w:p>
    <w:p w14:paraId="764CCD94" w14:textId="77777777" w:rsidR="00CA4080" w:rsidRPr="006B73A6" w:rsidRDefault="00CA4080" w:rsidP="00CA4080">
      <w:r w:rsidRPr="006B73A6">
        <w:t>Los informes mensuales deberán enviarse dentro de los primeros 5 días hábiles del mes siguiente al período informado.</w:t>
      </w:r>
    </w:p>
    <w:p w14:paraId="7B7794E8" w14:textId="77777777" w:rsidR="00CA4080" w:rsidRPr="006B73A6" w:rsidRDefault="00CA4080" w:rsidP="00CA4080">
      <w:r w:rsidRPr="006B73A6">
        <w:t>El informe final y los antecedentes de cierre deberán entregarse dentro de los 15 días hábiles posteriores a la finalización del proyecto.</w:t>
      </w:r>
    </w:p>
    <w:p w14:paraId="35988915" w14:textId="77777777" w:rsidR="00CA4080" w:rsidRPr="006B73A6" w:rsidRDefault="00CA4080" w:rsidP="00CA4080">
      <w:pPr>
        <w:pStyle w:val="Ttulo1"/>
      </w:pPr>
      <w:r w:rsidRPr="006B73A6">
        <w:t>¿Qué documentos sirven como respaldo?</w:t>
      </w:r>
    </w:p>
    <w:p w14:paraId="37CFCDC3" w14:textId="77777777" w:rsidR="00CA4080" w:rsidRPr="006B73A6" w:rsidRDefault="00CA4080" w:rsidP="00CA4080">
      <w:r w:rsidRPr="006B73A6">
        <w:t>Los gastos deberán estar respaldados mediante documentos legibles y verificables.</w:t>
      </w:r>
    </w:p>
    <w:p w14:paraId="3A15713B" w14:textId="77777777" w:rsidR="00CA4080" w:rsidRDefault="00CA4080" w:rsidP="00CA4080">
      <w:r w:rsidRPr="006B73A6">
        <w:t>Ejemplos de respaldos válidos: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CA4080" w14:paraId="09E84E6D" w14:textId="77777777" w:rsidTr="00F71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3A5B188" w14:textId="77777777" w:rsidR="00CA4080" w:rsidRPr="006B73A6" w:rsidRDefault="00CA4080" w:rsidP="00DA08F4">
            <w:pPr>
              <w:rPr>
                <w:color w:val="4EA72E" w:themeColor="accent6"/>
              </w:rPr>
            </w:pPr>
            <w:r w:rsidRPr="006B73A6">
              <w:rPr>
                <w:color w:val="4EA72E" w:themeColor="accent6"/>
              </w:rPr>
              <w:t>Tipo de gasto</w:t>
            </w:r>
          </w:p>
        </w:tc>
        <w:tc>
          <w:tcPr>
            <w:tcW w:w="5572" w:type="dxa"/>
          </w:tcPr>
          <w:p w14:paraId="6698AB16" w14:textId="77777777" w:rsidR="00CA4080" w:rsidRPr="006B73A6" w:rsidRDefault="00CA4080" w:rsidP="00DA08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</w:rPr>
            </w:pPr>
            <w:r w:rsidRPr="006B73A6">
              <w:rPr>
                <w:color w:val="4EA72E" w:themeColor="accent6"/>
              </w:rPr>
              <w:t>Documento de respaldo</w:t>
            </w:r>
          </w:p>
        </w:tc>
      </w:tr>
      <w:tr w:rsidR="00CA4080" w14:paraId="5B3415B7" w14:textId="77777777" w:rsidTr="00F71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0156080" w14:textId="77777777" w:rsidR="00CA4080" w:rsidRDefault="00CA4080" w:rsidP="00DA08F4">
            <w:r w:rsidRPr="003B1DBC">
              <w:t>Honorarios</w:t>
            </w:r>
          </w:p>
        </w:tc>
        <w:tc>
          <w:tcPr>
            <w:tcW w:w="5572" w:type="dxa"/>
          </w:tcPr>
          <w:p w14:paraId="3F23CB1E" w14:textId="77777777" w:rsidR="00CA4080" w:rsidRDefault="00CA4080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DBC">
              <w:t>Boleta de honorarios y comprobante de pago</w:t>
            </w:r>
          </w:p>
        </w:tc>
      </w:tr>
      <w:tr w:rsidR="00CA4080" w14:paraId="6477E4F7" w14:textId="77777777" w:rsidTr="00F71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31E2D2" w14:textId="77777777" w:rsidR="00CA4080" w:rsidRDefault="00CA4080" w:rsidP="00DA08F4">
            <w:r w:rsidRPr="003B1DBC">
              <w:t>Compra de materiales o insumos</w:t>
            </w:r>
          </w:p>
        </w:tc>
        <w:tc>
          <w:tcPr>
            <w:tcW w:w="5572" w:type="dxa"/>
          </w:tcPr>
          <w:p w14:paraId="2CD78E39" w14:textId="77777777" w:rsidR="00CA4080" w:rsidRDefault="00CA4080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DBC">
              <w:t>Boleta o factura</w:t>
            </w:r>
          </w:p>
        </w:tc>
      </w:tr>
      <w:tr w:rsidR="00CA4080" w14:paraId="63CC45F0" w14:textId="77777777" w:rsidTr="00F71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697C3C6" w14:textId="77777777" w:rsidR="00CA4080" w:rsidRDefault="00CA4080" w:rsidP="00DA08F4">
            <w:r w:rsidRPr="003B1DBC">
              <w:t>Equipamiento</w:t>
            </w:r>
          </w:p>
        </w:tc>
        <w:tc>
          <w:tcPr>
            <w:tcW w:w="5572" w:type="dxa"/>
          </w:tcPr>
          <w:p w14:paraId="673E8048" w14:textId="77777777" w:rsidR="00CA4080" w:rsidRDefault="00CA4080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DBC">
              <w:t>Factura o boleta con detalle</w:t>
            </w:r>
          </w:p>
        </w:tc>
      </w:tr>
      <w:tr w:rsidR="00CA4080" w14:paraId="3A80136F" w14:textId="77777777" w:rsidTr="00F71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EA3E4BA" w14:textId="77777777" w:rsidR="00CA4080" w:rsidRDefault="00CA4080" w:rsidP="00DA08F4">
            <w:r w:rsidRPr="003B1DBC">
              <w:t>Transporte</w:t>
            </w:r>
          </w:p>
        </w:tc>
        <w:tc>
          <w:tcPr>
            <w:tcW w:w="5572" w:type="dxa"/>
          </w:tcPr>
          <w:p w14:paraId="608A738F" w14:textId="77777777" w:rsidR="00CA4080" w:rsidRDefault="00CA4080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DBC">
              <w:t>Boleta, comprobante de viaje o transferencia</w:t>
            </w:r>
          </w:p>
        </w:tc>
      </w:tr>
      <w:tr w:rsidR="00CA4080" w14:paraId="7B34C21D" w14:textId="77777777" w:rsidTr="00F71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E766509" w14:textId="77777777" w:rsidR="00CA4080" w:rsidRDefault="00CA4080" w:rsidP="00DA08F4">
            <w:r w:rsidRPr="003B1DBC">
              <w:t>Difusión</w:t>
            </w:r>
          </w:p>
        </w:tc>
        <w:tc>
          <w:tcPr>
            <w:tcW w:w="5572" w:type="dxa"/>
          </w:tcPr>
          <w:p w14:paraId="7F0EF0B1" w14:textId="77777777" w:rsidR="00CA4080" w:rsidRDefault="00CA4080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DBC">
              <w:t>Boleta/factura y evidencia del material realizado</w:t>
            </w:r>
          </w:p>
        </w:tc>
      </w:tr>
      <w:tr w:rsidR="00CA4080" w14:paraId="40E0D733" w14:textId="77777777" w:rsidTr="00F71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207D0A4" w14:textId="77777777" w:rsidR="00CA4080" w:rsidRDefault="00CA4080" w:rsidP="00DA08F4">
            <w:r w:rsidRPr="003B1DBC">
              <w:t>Arriendos</w:t>
            </w:r>
          </w:p>
        </w:tc>
        <w:tc>
          <w:tcPr>
            <w:tcW w:w="5572" w:type="dxa"/>
          </w:tcPr>
          <w:p w14:paraId="70DBF207" w14:textId="77777777" w:rsidR="00CA4080" w:rsidRDefault="00CA4080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DBC">
              <w:t>Boleta/factura y comprobante de pago</w:t>
            </w:r>
          </w:p>
        </w:tc>
      </w:tr>
    </w:tbl>
    <w:p w14:paraId="565BE79C" w14:textId="36230C2D" w:rsidR="00CA4080" w:rsidRPr="006B73A6" w:rsidRDefault="00CA4080" w:rsidP="003B3083">
      <w:pPr>
        <w:spacing w:before="240"/>
      </w:pPr>
      <w:r w:rsidRPr="006B73A6">
        <w:lastRenderedPageBreak/>
        <w:t>El programa podrá solicitar antecedentes adicionales en caso de ser necesario.</w:t>
      </w:r>
    </w:p>
    <w:p w14:paraId="1ED133C0" w14:textId="77777777" w:rsidR="00CA4080" w:rsidRPr="006B73A6" w:rsidRDefault="00CA4080" w:rsidP="00CA4080">
      <w:pPr>
        <w:pStyle w:val="Ttulo1"/>
      </w:pPr>
      <w:r w:rsidRPr="006B73A6">
        <w:t>Gastos financiables</w:t>
      </w:r>
    </w:p>
    <w:p w14:paraId="5ABB0BB0" w14:textId="77777777" w:rsidR="00CA4080" w:rsidRPr="006B73A6" w:rsidRDefault="00CA4080" w:rsidP="00CA4080">
      <w:r w:rsidRPr="006B73A6">
        <w:t>Se podrán rendir gastos directamente relacionados con la ejecución del proyecto y que hayan sido contemplados en el presupuesto aprobado.</w:t>
      </w:r>
    </w:p>
    <w:p w14:paraId="54BC4EF4" w14:textId="77777777" w:rsidR="00CA4080" w:rsidRPr="006B73A6" w:rsidRDefault="00CA4080" w:rsidP="00CA4080">
      <w:r w:rsidRPr="006B73A6">
        <w:t>Entre ellos:</w:t>
      </w:r>
    </w:p>
    <w:p w14:paraId="572DD5AF" w14:textId="77777777" w:rsidR="00CA4080" w:rsidRPr="006B73A6" w:rsidRDefault="00CA4080" w:rsidP="00CA4080">
      <w:pPr>
        <w:pStyle w:val="Prrafodelista"/>
        <w:numPr>
          <w:ilvl w:val="0"/>
          <w:numId w:val="18"/>
        </w:numPr>
      </w:pPr>
      <w:r w:rsidRPr="006B73A6">
        <w:t>Honorarios.</w:t>
      </w:r>
    </w:p>
    <w:p w14:paraId="146B7BC2" w14:textId="77777777" w:rsidR="00CA4080" w:rsidRPr="006B73A6" w:rsidRDefault="00CA4080" w:rsidP="00CA4080">
      <w:pPr>
        <w:pStyle w:val="Prrafodelista"/>
        <w:numPr>
          <w:ilvl w:val="0"/>
          <w:numId w:val="18"/>
        </w:numPr>
      </w:pPr>
      <w:r w:rsidRPr="006B73A6">
        <w:t>Materiales e insumos.</w:t>
      </w:r>
    </w:p>
    <w:p w14:paraId="7A778B81" w14:textId="77777777" w:rsidR="00CA4080" w:rsidRPr="006B73A6" w:rsidRDefault="00CA4080" w:rsidP="00CA4080">
      <w:pPr>
        <w:pStyle w:val="Prrafodelista"/>
        <w:numPr>
          <w:ilvl w:val="0"/>
          <w:numId w:val="18"/>
        </w:numPr>
      </w:pPr>
      <w:r w:rsidRPr="006B73A6">
        <w:t>Equipamiento.</w:t>
      </w:r>
    </w:p>
    <w:p w14:paraId="572FBF62" w14:textId="77777777" w:rsidR="00CA4080" w:rsidRPr="006B73A6" w:rsidRDefault="00CA4080" w:rsidP="00CA4080">
      <w:pPr>
        <w:pStyle w:val="Prrafodelista"/>
        <w:numPr>
          <w:ilvl w:val="0"/>
          <w:numId w:val="18"/>
        </w:numPr>
      </w:pPr>
      <w:r w:rsidRPr="006B73A6">
        <w:t>Transporte y alimentación.</w:t>
      </w:r>
    </w:p>
    <w:p w14:paraId="5DCE059D" w14:textId="77777777" w:rsidR="00CA4080" w:rsidRPr="006B73A6" w:rsidRDefault="00CA4080" w:rsidP="00CA4080">
      <w:pPr>
        <w:pStyle w:val="Prrafodelista"/>
        <w:numPr>
          <w:ilvl w:val="0"/>
          <w:numId w:val="18"/>
        </w:numPr>
      </w:pPr>
      <w:r w:rsidRPr="006B73A6">
        <w:t>Arriendo de espacios.</w:t>
      </w:r>
    </w:p>
    <w:p w14:paraId="43BA5145" w14:textId="77777777" w:rsidR="00CA4080" w:rsidRPr="006B73A6" w:rsidRDefault="00CA4080" w:rsidP="00CA4080">
      <w:pPr>
        <w:pStyle w:val="Prrafodelista"/>
        <w:numPr>
          <w:ilvl w:val="0"/>
          <w:numId w:val="18"/>
        </w:numPr>
      </w:pPr>
      <w:r w:rsidRPr="006B73A6">
        <w:t>Difusión y visibilidad.</w:t>
      </w:r>
    </w:p>
    <w:p w14:paraId="5DCC99DC" w14:textId="77777777" w:rsidR="00CA4080" w:rsidRPr="006B73A6" w:rsidRDefault="00CA4080" w:rsidP="00CA4080">
      <w:pPr>
        <w:pStyle w:val="Prrafodelista"/>
        <w:numPr>
          <w:ilvl w:val="0"/>
          <w:numId w:val="18"/>
        </w:numPr>
      </w:pPr>
      <w:r w:rsidRPr="006B73A6">
        <w:t>Otros gastos necesarios para la implementación de las actividades.</w:t>
      </w:r>
    </w:p>
    <w:p w14:paraId="0D3765F1" w14:textId="77777777" w:rsidR="00CA4080" w:rsidRPr="006B73A6" w:rsidRDefault="00CA4080" w:rsidP="00CA4080">
      <w:r w:rsidRPr="006B73A6">
        <w:t>Todos los gastos deberán:</w:t>
      </w:r>
    </w:p>
    <w:p w14:paraId="214E79F0" w14:textId="77777777" w:rsidR="00CA4080" w:rsidRPr="006B73A6" w:rsidRDefault="00CA4080" w:rsidP="00CA4080">
      <w:pPr>
        <w:pStyle w:val="Prrafodelista"/>
        <w:numPr>
          <w:ilvl w:val="0"/>
          <w:numId w:val="19"/>
        </w:numPr>
      </w:pPr>
      <w:r w:rsidRPr="006B73A6">
        <w:t>Estar vinculados al proyecto.</w:t>
      </w:r>
    </w:p>
    <w:p w14:paraId="5AA8A62E" w14:textId="77777777" w:rsidR="00CA4080" w:rsidRPr="006B73A6" w:rsidRDefault="00CA4080" w:rsidP="00CA4080">
      <w:pPr>
        <w:pStyle w:val="Prrafodelista"/>
        <w:numPr>
          <w:ilvl w:val="0"/>
          <w:numId w:val="19"/>
        </w:numPr>
      </w:pPr>
      <w:r w:rsidRPr="006B73A6">
        <w:t>Encontrarse dentro del período de ejecución.</w:t>
      </w:r>
    </w:p>
    <w:p w14:paraId="12FC232E" w14:textId="77777777" w:rsidR="00CA4080" w:rsidRPr="006B73A6" w:rsidRDefault="00CA4080" w:rsidP="00CA4080">
      <w:pPr>
        <w:pStyle w:val="Prrafodelista"/>
        <w:numPr>
          <w:ilvl w:val="0"/>
          <w:numId w:val="19"/>
        </w:numPr>
      </w:pPr>
      <w:r w:rsidRPr="006B73A6">
        <w:t>Contar con respaldo documental.</w:t>
      </w:r>
    </w:p>
    <w:p w14:paraId="6DDE67D6" w14:textId="77777777" w:rsidR="00CA4080" w:rsidRPr="006B73A6" w:rsidRDefault="00CA4080" w:rsidP="00CA4080">
      <w:pPr>
        <w:pStyle w:val="Ttulo1"/>
      </w:pPr>
      <w:r w:rsidRPr="006B73A6">
        <w:t>Gastos no financiables</w:t>
      </w:r>
    </w:p>
    <w:p w14:paraId="08426B91" w14:textId="77777777" w:rsidR="00CA4080" w:rsidRPr="006B73A6" w:rsidRDefault="00CA4080" w:rsidP="00CA4080">
      <w:r w:rsidRPr="006B73A6">
        <w:t>No se aceptarán gastos asociados a:</w:t>
      </w:r>
    </w:p>
    <w:p w14:paraId="77253FA9" w14:textId="77777777" w:rsidR="00CA4080" w:rsidRPr="006B73A6" w:rsidRDefault="00CA4080" w:rsidP="00CA4080">
      <w:pPr>
        <w:pStyle w:val="Prrafodelista"/>
        <w:numPr>
          <w:ilvl w:val="0"/>
          <w:numId w:val="20"/>
        </w:numPr>
      </w:pPr>
      <w:r w:rsidRPr="006B73A6">
        <w:t>Pago de deudas, intereses o multas.</w:t>
      </w:r>
    </w:p>
    <w:p w14:paraId="6B083A1E" w14:textId="77777777" w:rsidR="00CA4080" w:rsidRPr="006B73A6" w:rsidRDefault="00CA4080" w:rsidP="00CA4080">
      <w:pPr>
        <w:pStyle w:val="Prrafodelista"/>
        <w:numPr>
          <w:ilvl w:val="0"/>
          <w:numId w:val="20"/>
        </w:numPr>
      </w:pPr>
      <w:r w:rsidRPr="006B73A6">
        <w:t>Compra de terrenos o inmuebles.</w:t>
      </w:r>
    </w:p>
    <w:p w14:paraId="35AA7754" w14:textId="77777777" w:rsidR="00CA4080" w:rsidRPr="006B73A6" w:rsidRDefault="00CA4080" w:rsidP="00CA4080">
      <w:pPr>
        <w:pStyle w:val="Prrafodelista"/>
        <w:numPr>
          <w:ilvl w:val="0"/>
          <w:numId w:val="20"/>
        </w:numPr>
      </w:pPr>
      <w:r w:rsidRPr="006B73A6">
        <w:t>Gastos personales ajenos al proyecto.</w:t>
      </w:r>
    </w:p>
    <w:p w14:paraId="67B090AE" w14:textId="77777777" w:rsidR="00CA4080" w:rsidRPr="006B73A6" w:rsidRDefault="00CA4080" w:rsidP="00CA4080">
      <w:pPr>
        <w:pStyle w:val="Prrafodelista"/>
        <w:numPr>
          <w:ilvl w:val="0"/>
          <w:numId w:val="20"/>
        </w:numPr>
      </w:pPr>
      <w:r w:rsidRPr="006B73A6">
        <w:t>Bebidas alcohólicas.</w:t>
      </w:r>
    </w:p>
    <w:p w14:paraId="7BAB41C4" w14:textId="77777777" w:rsidR="00CA4080" w:rsidRPr="006B73A6" w:rsidRDefault="00CA4080" w:rsidP="00CA4080">
      <w:pPr>
        <w:pStyle w:val="Prrafodelista"/>
        <w:numPr>
          <w:ilvl w:val="0"/>
          <w:numId w:val="20"/>
        </w:numPr>
      </w:pPr>
      <w:r w:rsidRPr="006B73A6">
        <w:t>Gastos realizados fuera del período de ejecución.</w:t>
      </w:r>
    </w:p>
    <w:p w14:paraId="7407053E" w14:textId="77777777" w:rsidR="00CA4080" w:rsidRPr="006B73A6" w:rsidRDefault="00CA4080" w:rsidP="00CA4080">
      <w:pPr>
        <w:pStyle w:val="Prrafodelista"/>
        <w:numPr>
          <w:ilvl w:val="0"/>
          <w:numId w:val="20"/>
        </w:numPr>
      </w:pPr>
      <w:r w:rsidRPr="006B73A6">
        <w:t>Gastos no incluidos en el presupuesto aprobado.</w:t>
      </w:r>
    </w:p>
    <w:p w14:paraId="4C612444" w14:textId="77777777" w:rsidR="00CA4080" w:rsidRPr="006B73A6" w:rsidRDefault="00CA4080" w:rsidP="00CA4080">
      <w:pPr>
        <w:pStyle w:val="Prrafodelista"/>
        <w:numPr>
          <w:ilvl w:val="0"/>
          <w:numId w:val="20"/>
        </w:numPr>
      </w:pPr>
      <w:r w:rsidRPr="006B73A6">
        <w:t>Gastos sin respaldo documental.</w:t>
      </w:r>
    </w:p>
    <w:p w14:paraId="45B93193" w14:textId="77777777" w:rsidR="00CA4080" w:rsidRPr="006B73A6" w:rsidRDefault="00CA4080" w:rsidP="00CA4080">
      <w:pPr>
        <w:pStyle w:val="Ttulo1"/>
      </w:pPr>
      <w:r w:rsidRPr="006B73A6">
        <w:t>Modificaciones y observaciones</w:t>
      </w:r>
    </w:p>
    <w:p w14:paraId="6CAFAB51" w14:textId="77777777" w:rsidR="00CA4080" w:rsidRPr="006B73A6" w:rsidRDefault="00CA4080" w:rsidP="00CA4080">
      <w:r w:rsidRPr="006B73A6">
        <w:t>En caso de requerir ajustes relevantes en actividades o presupuesto, la organización deberá informarlo previamente al equipo del programa.</w:t>
      </w:r>
    </w:p>
    <w:p w14:paraId="2A4C373E" w14:textId="77777777" w:rsidR="00CA4080" w:rsidRPr="006B73A6" w:rsidRDefault="00CA4080" w:rsidP="00CA4080">
      <w:r w:rsidRPr="006B73A6">
        <w:t>Si existen observaciones en la rendición presentada, estas serán comunicadas a la organización, la cual dispondrá de un plazo para realizar las correcciones correspondientes.</w:t>
      </w:r>
    </w:p>
    <w:p w14:paraId="48EFFFE4" w14:textId="77777777" w:rsidR="00CA4080" w:rsidRPr="006B73A6" w:rsidRDefault="00CA4080" w:rsidP="00CA4080">
      <w:pPr>
        <w:pStyle w:val="Ttulo1"/>
      </w:pPr>
      <w:r w:rsidRPr="006B73A6">
        <w:lastRenderedPageBreak/>
        <w:t>Aportes propios</w:t>
      </w:r>
    </w:p>
    <w:p w14:paraId="3A38BAC6" w14:textId="77777777" w:rsidR="00CA4080" w:rsidRPr="006B73A6" w:rsidRDefault="00CA4080" w:rsidP="00CA4080">
      <w:r w:rsidRPr="006B73A6">
        <w:t>En caso de que el proyecto contemple aportes propios valorizados o en dinero, estos deberán ser informados y respaldados de manera simple y verificable.</w:t>
      </w:r>
    </w:p>
    <w:p w14:paraId="2D621BD1" w14:textId="77777777" w:rsidR="00CA4080" w:rsidRPr="006B73A6" w:rsidRDefault="00CA4080" w:rsidP="00CA4080">
      <w:r w:rsidRPr="006B73A6">
        <w:t>Ejemplos:</w:t>
      </w:r>
    </w:p>
    <w:p w14:paraId="27D1EB42" w14:textId="77777777" w:rsidR="00CA4080" w:rsidRPr="006B73A6" w:rsidRDefault="00CA4080" w:rsidP="00CA4080">
      <w:pPr>
        <w:pStyle w:val="Prrafodelista"/>
        <w:numPr>
          <w:ilvl w:val="0"/>
          <w:numId w:val="21"/>
        </w:numPr>
      </w:pPr>
      <w:r w:rsidRPr="006B73A6">
        <w:t>Préstamo de espacios.</w:t>
      </w:r>
    </w:p>
    <w:p w14:paraId="3B3AFDA5" w14:textId="77777777" w:rsidR="00CA4080" w:rsidRPr="006B73A6" w:rsidRDefault="00CA4080" w:rsidP="00CA4080">
      <w:pPr>
        <w:pStyle w:val="Prrafodelista"/>
        <w:numPr>
          <w:ilvl w:val="0"/>
          <w:numId w:val="21"/>
        </w:numPr>
      </w:pPr>
      <w:r w:rsidRPr="006B73A6">
        <w:t>Trabajo voluntario valorizado.</w:t>
      </w:r>
    </w:p>
    <w:p w14:paraId="61218565" w14:textId="77777777" w:rsidR="00CA4080" w:rsidRPr="006B73A6" w:rsidRDefault="00CA4080" w:rsidP="00CA4080">
      <w:pPr>
        <w:pStyle w:val="Prrafodelista"/>
        <w:numPr>
          <w:ilvl w:val="0"/>
          <w:numId w:val="21"/>
        </w:numPr>
      </w:pPr>
      <w:r w:rsidRPr="006B73A6">
        <w:t>Materiales aportados por la organización.</w:t>
      </w:r>
    </w:p>
    <w:p w14:paraId="5E076774" w14:textId="77777777" w:rsidR="00CA4080" w:rsidRPr="006B73A6" w:rsidRDefault="00CA4080" w:rsidP="00CA4080">
      <w:pPr>
        <w:pStyle w:val="Prrafodelista"/>
        <w:numPr>
          <w:ilvl w:val="0"/>
          <w:numId w:val="21"/>
        </w:numPr>
      </w:pPr>
      <w:r w:rsidRPr="006B73A6">
        <w:t>Uso de equipamiento propio.</w:t>
      </w:r>
    </w:p>
    <w:p w14:paraId="5D18BF54" w14:textId="77777777" w:rsidR="00CA4080" w:rsidRPr="006B73A6" w:rsidRDefault="00CA4080" w:rsidP="00CA4080">
      <w:pPr>
        <w:pStyle w:val="Ttulo1"/>
      </w:pPr>
      <w:r w:rsidRPr="006B73A6">
        <w:t>Cierre del proyecto</w:t>
      </w:r>
    </w:p>
    <w:p w14:paraId="1970F2D4" w14:textId="77777777" w:rsidR="00CA4080" w:rsidRPr="006B73A6" w:rsidRDefault="00CA4080" w:rsidP="00CA4080">
      <w:r w:rsidRPr="006B73A6">
        <w:t>Al término de la ejecución, las organizaciones deberán entregar:</w:t>
      </w:r>
    </w:p>
    <w:p w14:paraId="1D20656B" w14:textId="77777777" w:rsidR="00CA4080" w:rsidRPr="006B73A6" w:rsidRDefault="00CA4080" w:rsidP="00CA4080">
      <w:pPr>
        <w:pStyle w:val="Prrafodelista"/>
        <w:numPr>
          <w:ilvl w:val="0"/>
          <w:numId w:val="22"/>
        </w:numPr>
      </w:pPr>
      <w:r w:rsidRPr="006B73A6">
        <w:t>Informe final de cierre.</w:t>
      </w:r>
    </w:p>
    <w:p w14:paraId="7EDF6866" w14:textId="77777777" w:rsidR="00CA4080" w:rsidRPr="006B73A6" w:rsidRDefault="00CA4080" w:rsidP="00CA4080">
      <w:pPr>
        <w:pStyle w:val="Prrafodelista"/>
        <w:numPr>
          <w:ilvl w:val="0"/>
          <w:numId w:val="22"/>
        </w:numPr>
      </w:pPr>
      <w:r w:rsidRPr="006B73A6">
        <w:t>Evidencias de las actividades realizadas.</w:t>
      </w:r>
    </w:p>
    <w:p w14:paraId="5BB5098A" w14:textId="77777777" w:rsidR="00CA4080" w:rsidRPr="006B73A6" w:rsidRDefault="00CA4080" w:rsidP="00CA4080">
      <w:pPr>
        <w:pStyle w:val="Prrafodelista"/>
        <w:numPr>
          <w:ilvl w:val="0"/>
          <w:numId w:val="22"/>
        </w:numPr>
      </w:pPr>
      <w:r w:rsidRPr="006B73A6">
        <w:t>Al menos un producto o material de difusión asociado al proyecto.</w:t>
      </w:r>
    </w:p>
    <w:p w14:paraId="4B3BCFF8" w14:textId="77777777" w:rsidR="00CA4080" w:rsidRPr="006B73A6" w:rsidRDefault="00CA4080" w:rsidP="00CA4080">
      <w:r w:rsidRPr="006B73A6">
        <w:t>Estos antecedentes podrán ser utilizados por el programa Territorio Joven para fines de comunicación, difusión y sistematización de las iniciativas desarrolladas.</w:t>
      </w:r>
    </w:p>
    <w:p w14:paraId="50A638F5" w14:textId="77777777" w:rsidR="00CA4080" w:rsidRPr="006B73A6" w:rsidRDefault="00CA4080" w:rsidP="00CA4080">
      <w:pPr>
        <w:pStyle w:val="Ttulo1"/>
      </w:pPr>
      <w:r w:rsidRPr="006B73A6">
        <w:t>Consultas y acompañamiento</w:t>
      </w:r>
    </w:p>
    <w:p w14:paraId="13E3DD02" w14:textId="77777777" w:rsidR="00CA4080" w:rsidRPr="006B73A6" w:rsidRDefault="00CA4080" w:rsidP="00CA4080">
      <w:r w:rsidRPr="006B73A6">
        <w:t>Las organizaciones podrán realizar consultas y solicitar apoyo durante todo el proceso de ejecución y rendición a través de los canales oficiales informados por el programa.</w:t>
      </w:r>
    </w:p>
    <w:p w14:paraId="15E843E9" w14:textId="01BABC64" w:rsidR="009C5D07" w:rsidRPr="00CA4080" w:rsidRDefault="009C5D07" w:rsidP="00CA4080"/>
    <w:sectPr w:rsidR="009C5D07" w:rsidRPr="00CA4080" w:rsidSect="00CA408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EAAE" w14:textId="77777777" w:rsidR="00786ABA" w:rsidRDefault="00786ABA" w:rsidP="0073297D">
      <w:pPr>
        <w:spacing w:after="0" w:line="240" w:lineRule="auto"/>
      </w:pPr>
      <w:r>
        <w:separator/>
      </w:r>
    </w:p>
  </w:endnote>
  <w:endnote w:type="continuationSeparator" w:id="0">
    <w:p w14:paraId="086049B1" w14:textId="77777777" w:rsidR="00786ABA" w:rsidRDefault="00786ABA" w:rsidP="0073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98B3" w14:textId="42F7669D" w:rsidR="0073297D" w:rsidRDefault="007329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C4AB13" wp14:editId="0E2758AC">
          <wp:simplePos x="0" y="0"/>
          <wp:positionH relativeFrom="page">
            <wp:align>left</wp:align>
          </wp:positionH>
          <wp:positionV relativeFrom="paragraph">
            <wp:posOffset>144146</wp:posOffset>
          </wp:positionV>
          <wp:extent cx="7822256" cy="464820"/>
          <wp:effectExtent l="0" t="0" r="7620" b="0"/>
          <wp:wrapNone/>
          <wp:docPr id="156526159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190"/>
                  <a:stretch>
                    <a:fillRect/>
                  </a:stretch>
                </pic:blipFill>
                <pic:spPr bwMode="auto">
                  <a:xfrm>
                    <a:off x="0" y="0"/>
                    <a:ext cx="7822256" cy="464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A8B0" w14:textId="77777777" w:rsidR="00786ABA" w:rsidRDefault="00786ABA" w:rsidP="0073297D">
      <w:pPr>
        <w:spacing w:after="0" w:line="240" w:lineRule="auto"/>
      </w:pPr>
      <w:r>
        <w:separator/>
      </w:r>
    </w:p>
  </w:footnote>
  <w:footnote w:type="continuationSeparator" w:id="0">
    <w:p w14:paraId="152277EA" w14:textId="77777777" w:rsidR="00786ABA" w:rsidRDefault="00786ABA" w:rsidP="0073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09BC" w14:textId="639407FC" w:rsidR="0073297D" w:rsidRDefault="0073297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803EB3" wp14:editId="02DDC095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772400" cy="936911"/>
          <wp:effectExtent l="0" t="0" r="0" b="0"/>
          <wp:wrapNone/>
          <wp:docPr id="123828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70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36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2188"/>
    <w:multiLevelType w:val="hybridMultilevel"/>
    <w:tmpl w:val="380CA0BA"/>
    <w:lvl w:ilvl="0" w:tplc="340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0E2B3366"/>
    <w:multiLevelType w:val="hybridMultilevel"/>
    <w:tmpl w:val="FB7A25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340BE"/>
    <w:multiLevelType w:val="hybridMultilevel"/>
    <w:tmpl w:val="84E49816"/>
    <w:lvl w:ilvl="0" w:tplc="9E72FB8A">
      <w:start w:val="14"/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7A47"/>
    <w:multiLevelType w:val="hybridMultilevel"/>
    <w:tmpl w:val="B7DE5500"/>
    <w:lvl w:ilvl="0" w:tplc="62024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E06AA"/>
    <w:multiLevelType w:val="hybridMultilevel"/>
    <w:tmpl w:val="AC469E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E7D09"/>
    <w:multiLevelType w:val="hybridMultilevel"/>
    <w:tmpl w:val="3A80CC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B0E99"/>
    <w:multiLevelType w:val="hybridMultilevel"/>
    <w:tmpl w:val="59DE22F2"/>
    <w:lvl w:ilvl="0" w:tplc="62024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B3122"/>
    <w:multiLevelType w:val="hybridMultilevel"/>
    <w:tmpl w:val="A7001C80"/>
    <w:lvl w:ilvl="0" w:tplc="62024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8188A"/>
    <w:multiLevelType w:val="hybridMultilevel"/>
    <w:tmpl w:val="6D609C6A"/>
    <w:lvl w:ilvl="0" w:tplc="62024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269E"/>
    <w:multiLevelType w:val="hybridMultilevel"/>
    <w:tmpl w:val="3EB870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4775E"/>
    <w:multiLevelType w:val="hybridMultilevel"/>
    <w:tmpl w:val="AB6E42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45950">
      <w:start w:val="14"/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12174"/>
    <w:multiLevelType w:val="hybridMultilevel"/>
    <w:tmpl w:val="3D94AC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65CED"/>
    <w:multiLevelType w:val="hybridMultilevel"/>
    <w:tmpl w:val="2DC06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35D94"/>
    <w:multiLevelType w:val="hybridMultilevel"/>
    <w:tmpl w:val="CC5C89EE"/>
    <w:lvl w:ilvl="0" w:tplc="DEEC8AE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663BD"/>
    <w:multiLevelType w:val="hybridMultilevel"/>
    <w:tmpl w:val="0D9C57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34E86"/>
    <w:multiLevelType w:val="hybridMultilevel"/>
    <w:tmpl w:val="C6CE47F4"/>
    <w:lvl w:ilvl="0" w:tplc="340A0001">
      <w:start w:val="1"/>
      <w:numFmt w:val="bullet"/>
      <w:lvlText w:val=""/>
      <w:lvlJc w:val="left"/>
      <w:pPr>
        <w:ind w:left="740" w:hanging="38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F3BCA"/>
    <w:multiLevelType w:val="hybridMultilevel"/>
    <w:tmpl w:val="E01A03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B0B73"/>
    <w:multiLevelType w:val="hybridMultilevel"/>
    <w:tmpl w:val="CF94E7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95A0F"/>
    <w:multiLevelType w:val="hybridMultilevel"/>
    <w:tmpl w:val="754A2E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D66F1"/>
    <w:multiLevelType w:val="hybridMultilevel"/>
    <w:tmpl w:val="F170F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A33DC"/>
    <w:multiLevelType w:val="hybridMultilevel"/>
    <w:tmpl w:val="E06AF37A"/>
    <w:lvl w:ilvl="0" w:tplc="9E72FB8A">
      <w:start w:val="14"/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12CA7"/>
    <w:multiLevelType w:val="hybridMultilevel"/>
    <w:tmpl w:val="8A28C5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55930"/>
    <w:multiLevelType w:val="multilevel"/>
    <w:tmpl w:val="8BF4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120194">
    <w:abstractNumId w:val="21"/>
  </w:num>
  <w:num w:numId="2" w16cid:durableId="64839170">
    <w:abstractNumId w:val="6"/>
  </w:num>
  <w:num w:numId="3" w16cid:durableId="1281493958">
    <w:abstractNumId w:val="3"/>
  </w:num>
  <w:num w:numId="4" w16cid:durableId="698511529">
    <w:abstractNumId w:val="10"/>
  </w:num>
  <w:num w:numId="5" w16cid:durableId="1053966332">
    <w:abstractNumId w:val="15"/>
  </w:num>
  <w:num w:numId="6" w16cid:durableId="1630696412">
    <w:abstractNumId w:val="1"/>
  </w:num>
  <w:num w:numId="7" w16cid:durableId="2009212678">
    <w:abstractNumId w:val="2"/>
  </w:num>
  <w:num w:numId="8" w16cid:durableId="478689917">
    <w:abstractNumId w:val="0"/>
  </w:num>
  <w:num w:numId="9" w16cid:durableId="1742289644">
    <w:abstractNumId w:val="5"/>
  </w:num>
  <w:num w:numId="10" w16cid:durableId="296839511">
    <w:abstractNumId w:val="20"/>
  </w:num>
  <w:num w:numId="11" w16cid:durableId="717703626">
    <w:abstractNumId w:val="12"/>
  </w:num>
  <w:num w:numId="12" w16cid:durableId="1817525155">
    <w:abstractNumId w:val="22"/>
  </w:num>
  <w:num w:numId="13" w16cid:durableId="1059135698">
    <w:abstractNumId w:val="9"/>
  </w:num>
  <w:num w:numId="14" w16cid:durableId="830291160">
    <w:abstractNumId w:val="17"/>
  </w:num>
  <w:num w:numId="15" w16cid:durableId="640042921">
    <w:abstractNumId w:val="7"/>
  </w:num>
  <w:num w:numId="16" w16cid:durableId="447356493">
    <w:abstractNumId w:val="8"/>
  </w:num>
  <w:num w:numId="17" w16cid:durableId="1331979192">
    <w:abstractNumId w:val="11"/>
  </w:num>
  <w:num w:numId="18" w16cid:durableId="1065949991">
    <w:abstractNumId w:val="16"/>
  </w:num>
  <w:num w:numId="19" w16cid:durableId="710419530">
    <w:abstractNumId w:val="18"/>
  </w:num>
  <w:num w:numId="20" w16cid:durableId="567375220">
    <w:abstractNumId w:val="4"/>
  </w:num>
  <w:num w:numId="21" w16cid:durableId="530261877">
    <w:abstractNumId w:val="19"/>
  </w:num>
  <w:num w:numId="22" w16cid:durableId="1421878195">
    <w:abstractNumId w:val="14"/>
  </w:num>
  <w:num w:numId="23" w16cid:durableId="1457328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3"/>
    <w:rsid w:val="000B5BFC"/>
    <w:rsid w:val="00153B40"/>
    <w:rsid w:val="002034A9"/>
    <w:rsid w:val="00222733"/>
    <w:rsid w:val="00372E15"/>
    <w:rsid w:val="0038095C"/>
    <w:rsid w:val="00396B02"/>
    <w:rsid w:val="003B3083"/>
    <w:rsid w:val="003B5352"/>
    <w:rsid w:val="003F6384"/>
    <w:rsid w:val="00443C7D"/>
    <w:rsid w:val="00455D69"/>
    <w:rsid w:val="004A1591"/>
    <w:rsid w:val="00512D8B"/>
    <w:rsid w:val="00535230"/>
    <w:rsid w:val="00550F9E"/>
    <w:rsid w:val="005E2103"/>
    <w:rsid w:val="005F6946"/>
    <w:rsid w:val="0060647F"/>
    <w:rsid w:val="0062785C"/>
    <w:rsid w:val="00641A75"/>
    <w:rsid w:val="0073297D"/>
    <w:rsid w:val="00786ABA"/>
    <w:rsid w:val="007D0BE4"/>
    <w:rsid w:val="007F71D6"/>
    <w:rsid w:val="008173CB"/>
    <w:rsid w:val="00852C2B"/>
    <w:rsid w:val="009C5D07"/>
    <w:rsid w:val="009E4E39"/>
    <w:rsid w:val="00C75F89"/>
    <w:rsid w:val="00CA2964"/>
    <w:rsid w:val="00CA4080"/>
    <w:rsid w:val="00D27284"/>
    <w:rsid w:val="00DC0900"/>
    <w:rsid w:val="00E64CE0"/>
    <w:rsid w:val="00E95365"/>
    <w:rsid w:val="00F56C7F"/>
    <w:rsid w:val="00F7152B"/>
    <w:rsid w:val="00F7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D8A06"/>
  <w15:chartTrackingRefBased/>
  <w15:docId w15:val="{49E2B885-EC99-4F9A-9FDB-3E197DDC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080"/>
    <w:pPr>
      <w:jc w:val="both"/>
    </w:pPr>
    <w:rPr>
      <w:rFonts w:ascii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A4080"/>
    <w:pPr>
      <w:keepNext/>
      <w:keepLines/>
      <w:numPr>
        <w:numId w:val="23"/>
      </w:numPr>
      <w:spacing w:before="360" w:after="80"/>
      <w:outlineLvl w:val="0"/>
    </w:pPr>
    <w:rPr>
      <w:rFonts w:eastAsiaTheme="majorEastAsia"/>
      <w:b/>
      <w:bCs/>
      <w:color w:val="4EA72E" w:themeColor="accent6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2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2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4080"/>
    <w:rPr>
      <w:rFonts w:ascii="Calibri" w:eastAsiaTheme="majorEastAsia" w:hAnsi="Calibri" w:cs="Calibri"/>
      <w:b/>
      <w:bCs/>
      <w:color w:val="4EA72E" w:themeColor="accent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2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2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2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2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2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10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56C7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6C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6C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6C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6C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6C7F"/>
    <w:rPr>
      <w:b/>
      <w:bCs/>
      <w:sz w:val="20"/>
      <w:szCs w:val="20"/>
    </w:rPr>
  </w:style>
  <w:style w:type="table" w:styleId="Tablaconcuadrcula1clara-nfasis6">
    <w:name w:val="Grid Table 1 Light Accent 6"/>
    <w:basedOn w:val="Tablanormal"/>
    <w:uiPriority w:val="46"/>
    <w:rsid w:val="00CA408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7329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97D"/>
    <w:rPr>
      <w:rFonts w:ascii="Calibr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329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97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A00AB1C84A224E8C3375A4566944C8" ma:contentTypeVersion="21" ma:contentTypeDescription="Crear nuevo documento." ma:contentTypeScope="" ma:versionID="17674d750f1ab31510f3d4cb6bbc4b9b">
  <xsd:schema xmlns:xsd="http://www.w3.org/2001/XMLSchema" xmlns:xs="http://www.w3.org/2001/XMLSchema" xmlns:p="http://schemas.microsoft.com/office/2006/metadata/properties" xmlns:ns2="34221a03-7912-4c3c-9f56-dfb6a3957661" xmlns:ns3="e60f84b1-d2e4-45a7-a66c-3a732ad4ac9e" targetNamespace="http://schemas.microsoft.com/office/2006/metadata/properties" ma:root="true" ma:fieldsID="530409d8cc3fff5ca414d5bcf9dd0288" ns2:_="" ns3:_="">
    <xsd:import namespace="34221a03-7912-4c3c-9f56-dfb6a3957661"/>
    <xsd:import namespace="e60f84b1-d2e4-45a7-a66c-3a732ad4a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Estado" minOccurs="0"/>
                <xsd:element ref="ns2:Fecha_x002d_Recepcion" minOccurs="0"/>
                <xsd:element ref="ns2:Remiten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21a03-7912-4c3c-9f56-dfb6a3957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stado" ma:index="20" nillable="true" ma:displayName="Estado" ma:description="Aquí se puede definir el estado del Documento" ma:format="Dropdown" ma:internalName="Estado">
      <xsd:simpleType>
        <xsd:restriction base="dms:Choice">
          <xsd:enumeration value="Borrador"/>
          <xsd:enumeration value="Para Firma"/>
          <xsd:enumeration value="Firmado-Final"/>
        </xsd:restriction>
      </xsd:simpleType>
    </xsd:element>
    <xsd:element name="Fecha_x002d_Recepcion" ma:index="21" nillable="true" ma:displayName="Fecha-Recepcion" ma:description="Fecha en la cual se reviso" ma:format="DateOnly" ma:internalName="Fecha_x002d_Recepcion">
      <xsd:simpleType>
        <xsd:restriction base="dms:DateTime"/>
      </xsd:simpleType>
    </xsd:element>
    <xsd:element name="Remitente" ma:index="22" nillable="true" ma:displayName="Remitente" ma:description="Persona de la cual viene la correspondencia" ma:format="Dropdown" ma:internalName="Remitente">
      <xsd:simpleType>
        <xsd:union memberTypes="dms:Text">
          <xsd:simpleType>
            <xsd:restriction base="dms:Choice">
              <xsd:enumeration value="Ministerio Educación"/>
              <xsd:enumeration value="Fiscalía Nacional"/>
              <xsd:enumeration value="VTR"/>
              <xsd:enumeration value="Francisco"/>
            </xsd:restriction>
          </xsd:simpleType>
        </xsd:un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58b20f5-d3be-4dad-bdd9-c45ceab5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84b1-d2e4-45a7-a66c-3a732ad4a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9fc400f-6d06-4f04-a9b8-9bdbaeef431f}" ma:internalName="TaxCatchAll" ma:showField="CatchAllData" ma:web="e60f84b1-d2e4-45a7-a66c-3a732ad4a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d_Recepcion xmlns="34221a03-7912-4c3c-9f56-dfb6a3957661" xsi:nil="true"/>
    <lcf76f155ced4ddcb4097134ff3c332f xmlns="34221a03-7912-4c3c-9f56-dfb6a3957661">
      <Terms xmlns="http://schemas.microsoft.com/office/infopath/2007/PartnerControls"/>
    </lcf76f155ced4ddcb4097134ff3c332f>
    <Remitente xmlns="34221a03-7912-4c3c-9f56-dfb6a3957661" xsi:nil="true"/>
    <TaxCatchAll xmlns="e60f84b1-d2e4-45a7-a66c-3a732ad4ac9e" xsi:nil="true"/>
    <Estado xmlns="34221a03-7912-4c3c-9f56-dfb6a3957661" xsi:nil="true"/>
  </documentManagement>
</p:properties>
</file>

<file path=customXml/itemProps1.xml><?xml version="1.0" encoding="utf-8"?>
<ds:datastoreItem xmlns:ds="http://schemas.openxmlformats.org/officeDocument/2006/customXml" ds:itemID="{599B7E8F-E97F-40DD-B55B-B144DC82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21a03-7912-4c3c-9f56-dfb6a3957661"/>
    <ds:schemaRef ds:uri="e60f84b1-d2e4-45a7-a66c-3a732ad4a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EA233-BF37-492E-88E6-916E6C92F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35FD2-6001-42CB-83FF-409056D8566C}">
  <ds:schemaRefs>
    <ds:schemaRef ds:uri="http://schemas.microsoft.com/office/2006/metadata/properties"/>
    <ds:schemaRef ds:uri="http://schemas.microsoft.com/office/infopath/2007/PartnerControls"/>
    <ds:schemaRef ds:uri="34221a03-7912-4c3c-9f56-dfb6a3957661"/>
    <ds:schemaRef ds:uri="e60f84b1-d2e4-45a7-a66c-3a732ad4a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Ugarte</dc:creator>
  <cp:keywords/>
  <dc:description/>
  <cp:lastModifiedBy>Antonia Alcayaga</cp:lastModifiedBy>
  <cp:revision>9</cp:revision>
  <dcterms:created xsi:type="dcterms:W3CDTF">2026-05-20T21:35:00Z</dcterms:created>
  <dcterms:modified xsi:type="dcterms:W3CDTF">2026-05-25T15:57:00Z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0x0101000FA00AB1C84A224E8C3375A4566944C8</vt:lpwstr>
  </property>
  <property fmtid="{D5CDD505-2E9C-101B-9397-08002B2CF9AE}" pid="3" name="MediaServiceImageTags">
    <vt:lpwstr/>
  </property>
</Properties>
</file>